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FDB7" w14:textId="77777777" w:rsidR="00DF7BB5" w:rsidRDefault="00DF7BB5" w:rsidP="00DF7BB5">
      <w:pPr>
        <w:shd w:val="clear" w:color="auto" w:fill="FFFFFF"/>
        <w:spacing w:after="120" w:line="240" w:lineRule="auto"/>
        <w:contextualSpacing/>
        <w:rPr>
          <w:rFonts w:eastAsia="Times New Roman" w:cstheme="minorHAnsi"/>
          <w:b/>
          <w:bCs/>
          <w:sz w:val="28"/>
          <w:szCs w:val="28"/>
          <w:lang w:eastAsia="en-IE"/>
        </w:rPr>
      </w:pPr>
    </w:p>
    <w:p w14:paraId="1BF0D60E" w14:textId="77777777" w:rsidR="00DF7BB5" w:rsidRDefault="00DF7BB5" w:rsidP="00674F9C">
      <w:pPr>
        <w:shd w:val="clear" w:color="auto" w:fill="FFFFFF"/>
        <w:spacing w:after="120" w:line="240" w:lineRule="auto"/>
        <w:contextualSpacing/>
        <w:rPr>
          <w:rFonts w:eastAsia="Times New Roman" w:cstheme="minorHAnsi"/>
          <w:b/>
          <w:bCs/>
          <w:sz w:val="28"/>
          <w:szCs w:val="28"/>
          <w:lang w:eastAsia="en-IE"/>
        </w:rPr>
      </w:pPr>
    </w:p>
    <w:p w14:paraId="1E382324" w14:textId="6C259C1E" w:rsidR="007C1171" w:rsidRPr="00A531C8" w:rsidRDefault="003E2638" w:rsidP="00F96BB7">
      <w:pPr>
        <w:shd w:val="clear" w:color="auto" w:fill="FFFFFF"/>
        <w:spacing w:after="120" w:line="240" w:lineRule="auto"/>
        <w:contextualSpacing/>
        <w:jc w:val="center"/>
        <w:rPr>
          <w:rFonts w:eastAsia="Times New Roman" w:cstheme="minorHAnsi"/>
          <w:b/>
          <w:bCs/>
          <w:sz w:val="28"/>
          <w:szCs w:val="28"/>
          <w:lang w:eastAsia="en-IE"/>
        </w:rPr>
      </w:pPr>
      <w:r>
        <w:rPr>
          <w:rFonts w:eastAsia="Times New Roman" w:cstheme="minorHAnsi"/>
          <w:b/>
          <w:bCs/>
          <w:sz w:val="28"/>
          <w:szCs w:val="28"/>
          <w:lang w:eastAsia="en-IE"/>
        </w:rPr>
        <w:t xml:space="preserve">ACRE </w:t>
      </w:r>
      <w:r w:rsidR="0A0EFB5B" w:rsidRPr="00A531C8">
        <w:rPr>
          <w:rFonts w:eastAsia="Times New Roman" w:cstheme="minorHAnsi"/>
          <w:b/>
          <w:bCs/>
          <w:sz w:val="28"/>
          <w:szCs w:val="28"/>
          <w:lang w:eastAsia="en-IE"/>
        </w:rPr>
        <w:t>Artist in Residence</w:t>
      </w:r>
      <w:r w:rsidR="5898429A" w:rsidRPr="00A531C8">
        <w:rPr>
          <w:rFonts w:eastAsia="Times New Roman" w:cstheme="minorHAnsi"/>
          <w:b/>
          <w:bCs/>
          <w:sz w:val="28"/>
          <w:szCs w:val="28"/>
          <w:lang w:eastAsia="en-IE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  <w:lang w:eastAsia="en-IE"/>
        </w:rPr>
        <w:t>2024/25 announced</w:t>
      </w:r>
    </w:p>
    <w:p w14:paraId="5DD34CBA" w14:textId="77777777" w:rsidR="00F96BB7" w:rsidRPr="00A531C8" w:rsidRDefault="00F96BB7" w:rsidP="00891A5E">
      <w:pPr>
        <w:shd w:val="clear" w:color="auto" w:fill="FFFFFF"/>
        <w:spacing w:after="120" w:line="240" w:lineRule="auto"/>
        <w:contextualSpacing/>
        <w:rPr>
          <w:rFonts w:eastAsia="Times New Roman" w:cstheme="minorHAnsi"/>
          <w:b/>
          <w:bCs/>
          <w:sz w:val="28"/>
          <w:szCs w:val="28"/>
          <w:u w:val="single"/>
          <w:lang w:eastAsia="en-IE"/>
        </w:rPr>
      </w:pPr>
    </w:p>
    <w:p w14:paraId="53DF5EDE" w14:textId="77777777" w:rsidR="001821B8" w:rsidRDefault="005921FF" w:rsidP="002F7057">
      <w:pPr>
        <w:shd w:val="clear" w:color="auto" w:fill="FFFFFF" w:themeFill="background1"/>
        <w:spacing w:after="120" w:line="288" w:lineRule="auto"/>
        <w:contextualSpacing/>
        <w:rPr>
          <w:rFonts w:cstheme="minorHAnsi"/>
        </w:rPr>
      </w:pPr>
      <w:proofErr w:type="spellStart"/>
      <w:r>
        <w:rPr>
          <w:rFonts w:cstheme="minorHAnsi"/>
          <w:b/>
          <w:bCs/>
        </w:rPr>
        <w:t>Xx</w:t>
      </w:r>
      <w:proofErr w:type="spellEnd"/>
      <w:r>
        <w:rPr>
          <w:rFonts w:cstheme="minorHAnsi"/>
          <w:b/>
          <w:bCs/>
        </w:rPr>
        <w:t xml:space="preserve"> </w:t>
      </w:r>
      <w:r w:rsidR="001821B8">
        <w:rPr>
          <w:rFonts w:cstheme="minorHAnsi"/>
          <w:b/>
          <w:bCs/>
        </w:rPr>
        <w:t>September</w:t>
      </w:r>
      <w:r w:rsidR="00DF7BB5" w:rsidRPr="00DF7BB5">
        <w:rPr>
          <w:rFonts w:cstheme="minorHAnsi"/>
          <w:b/>
          <w:bCs/>
        </w:rPr>
        <w:t xml:space="preserve"> 2024:</w:t>
      </w:r>
      <w:r w:rsidR="00DF7BB5">
        <w:rPr>
          <w:rFonts w:cstheme="minorHAnsi"/>
        </w:rPr>
        <w:t xml:space="preserve"> </w:t>
      </w:r>
      <w:r w:rsidR="000D706E" w:rsidRPr="00A531C8">
        <w:rPr>
          <w:rFonts w:cstheme="minorHAnsi"/>
        </w:rPr>
        <w:t xml:space="preserve">The ACRE </w:t>
      </w:r>
      <w:r w:rsidR="00A531C8">
        <w:rPr>
          <w:rFonts w:cstheme="minorHAnsi"/>
        </w:rPr>
        <w:t>Pr</w:t>
      </w:r>
      <w:r w:rsidR="000D706E" w:rsidRPr="00A531C8">
        <w:rPr>
          <w:rFonts w:cstheme="minorHAnsi"/>
        </w:rPr>
        <w:t>oject and</w:t>
      </w:r>
      <w:r w:rsidR="000D706E">
        <w:rPr>
          <w:rFonts w:cstheme="minorHAnsi"/>
        </w:rPr>
        <w:t xml:space="preserve"> Kildare County Council Arts Service </w:t>
      </w:r>
      <w:r>
        <w:rPr>
          <w:rFonts w:cstheme="minorHAnsi"/>
        </w:rPr>
        <w:t xml:space="preserve">are </w:t>
      </w:r>
      <w:r w:rsidR="001821B8">
        <w:rPr>
          <w:rFonts w:cstheme="minorHAnsi"/>
        </w:rPr>
        <w:t>delighted to announced Krystal Sweedman as the recipient of the ACRE Artist in Residence 2024/25.</w:t>
      </w:r>
    </w:p>
    <w:p w14:paraId="17228338" w14:textId="77777777" w:rsidR="009A7814" w:rsidRDefault="009A7814" w:rsidP="002F7057">
      <w:pPr>
        <w:shd w:val="clear" w:color="auto" w:fill="FFFFFF" w:themeFill="background1"/>
        <w:spacing w:after="120" w:line="288" w:lineRule="auto"/>
        <w:contextualSpacing/>
        <w:rPr>
          <w:rFonts w:eastAsia="Times New Roman" w:cstheme="minorHAnsi"/>
          <w:lang w:eastAsia="en-IE"/>
        </w:rPr>
      </w:pPr>
      <w:r>
        <w:rPr>
          <w:rFonts w:cstheme="minorHAnsi"/>
        </w:rPr>
        <w:t xml:space="preserve">The residency programme </w:t>
      </w:r>
      <w:r w:rsidR="00F96BB7">
        <w:rPr>
          <w:rFonts w:eastAsia="Times New Roman" w:cstheme="minorHAnsi"/>
          <w:lang w:eastAsia="en-IE"/>
        </w:rPr>
        <w:t>support</w:t>
      </w:r>
      <w:r>
        <w:rPr>
          <w:rFonts w:eastAsia="Times New Roman" w:cstheme="minorHAnsi"/>
          <w:lang w:eastAsia="en-IE"/>
        </w:rPr>
        <w:t>s</w:t>
      </w:r>
      <w:r w:rsidR="00F96BB7">
        <w:rPr>
          <w:rFonts w:eastAsia="Times New Roman" w:cstheme="minorHAnsi"/>
          <w:lang w:eastAsia="en-IE"/>
        </w:rPr>
        <w:t xml:space="preserve"> </w:t>
      </w:r>
      <w:r>
        <w:rPr>
          <w:rFonts w:eastAsia="Times New Roman" w:cstheme="minorHAnsi"/>
          <w:lang w:eastAsia="en-IE"/>
        </w:rPr>
        <w:t>a professional</w:t>
      </w:r>
      <w:r w:rsidR="00F96BB7">
        <w:rPr>
          <w:rFonts w:eastAsia="Times New Roman" w:cstheme="minorHAnsi"/>
          <w:lang w:eastAsia="en-IE"/>
        </w:rPr>
        <w:t xml:space="preserve"> artist to d</w:t>
      </w:r>
      <w:r w:rsidR="00F96BB7" w:rsidRPr="00F96BB7">
        <w:rPr>
          <w:rFonts w:eastAsia="Times New Roman" w:cstheme="minorHAnsi"/>
          <w:lang w:eastAsia="en-IE"/>
        </w:rPr>
        <w:t xml:space="preserve">evelop their practice </w:t>
      </w:r>
      <w:r w:rsidR="009A21CA">
        <w:rPr>
          <w:rFonts w:eastAsia="Times New Roman" w:cstheme="minorHAnsi"/>
          <w:lang w:eastAsia="en-IE"/>
        </w:rPr>
        <w:t>and/</w:t>
      </w:r>
      <w:r w:rsidR="00F96BB7" w:rsidRPr="00F96BB7">
        <w:rPr>
          <w:rFonts w:eastAsia="Times New Roman" w:cstheme="minorHAnsi"/>
          <w:lang w:eastAsia="en-IE"/>
        </w:rPr>
        <w:t>or develop a specific artistic project</w:t>
      </w:r>
      <w:r w:rsidR="00F96BB7">
        <w:rPr>
          <w:rFonts w:eastAsia="Times New Roman" w:cstheme="minorHAnsi"/>
          <w:lang w:eastAsia="en-IE"/>
        </w:rPr>
        <w:t xml:space="preserve">, </w:t>
      </w:r>
      <w:r w:rsidR="00F96BB7" w:rsidRPr="009A21CA">
        <w:rPr>
          <w:rFonts w:eastAsia="Times New Roman" w:cstheme="minorHAnsi"/>
          <w:lang w:eastAsia="en-IE"/>
        </w:rPr>
        <w:t>alongside a programme of public-facing workshops</w:t>
      </w:r>
      <w:r w:rsidR="00070B59" w:rsidRPr="009A21CA">
        <w:rPr>
          <w:rFonts w:eastAsia="Times New Roman" w:cstheme="minorHAnsi"/>
          <w:lang w:eastAsia="en-IE"/>
        </w:rPr>
        <w:t xml:space="preserve"> to engage communities </w:t>
      </w:r>
      <w:r w:rsidR="009A21CA" w:rsidRPr="009A21CA">
        <w:rPr>
          <w:rFonts w:eastAsia="Times New Roman" w:cstheme="minorHAnsi"/>
          <w:lang w:eastAsia="en-IE"/>
        </w:rPr>
        <w:t>from the local area</w:t>
      </w:r>
      <w:r w:rsidR="00F96BB7" w:rsidRPr="009A21CA">
        <w:rPr>
          <w:rFonts w:eastAsia="Times New Roman" w:cstheme="minorHAnsi"/>
          <w:lang w:eastAsia="en-IE"/>
        </w:rPr>
        <w:t>.</w:t>
      </w:r>
      <w:r w:rsidR="00070B59">
        <w:rPr>
          <w:rFonts w:eastAsia="Times New Roman" w:cstheme="minorHAnsi"/>
          <w:lang w:eastAsia="en-IE"/>
        </w:rPr>
        <w:t xml:space="preserve"> </w:t>
      </w:r>
    </w:p>
    <w:p w14:paraId="5B1ADF42" w14:textId="77777777" w:rsidR="009A7814" w:rsidRDefault="009A7814" w:rsidP="002F7057">
      <w:pPr>
        <w:shd w:val="clear" w:color="auto" w:fill="FFFFFF" w:themeFill="background1"/>
        <w:spacing w:after="120" w:line="288" w:lineRule="auto"/>
        <w:contextualSpacing/>
        <w:rPr>
          <w:rFonts w:eastAsia="Times New Roman" w:cstheme="minorHAnsi"/>
          <w:lang w:eastAsia="en-IE"/>
        </w:rPr>
      </w:pPr>
    </w:p>
    <w:p w14:paraId="2E9F2D39" w14:textId="77777777" w:rsidR="00274174" w:rsidRDefault="009A7814" w:rsidP="00274174">
      <w:pPr>
        <w:shd w:val="clear" w:color="auto" w:fill="FFFFFF" w:themeFill="background1"/>
        <w:spacing w:after="120" w:line="288" w:lineRule="auto"/>
        <w:contextualSpacing/>
        <w:rPr>
          <w:rFonts w:eastAsia="Times New Roman" w:cstheme="minorHAnsi"/>
          <w:lang w:eastAsia="en-IE"/>
        </w:rPr>
      </w:pPr>
      <w:r w:rsidRPr="009A7814">
        <w:rPr>
          <w:rFonts w:eastAsia="Times New Roman" w:cstheme="minorHAnsi"/>
          <w:lang w:eastAsia="en-IE"/>
        </w:rPr>
        <w:t xml:space="preserve">Krystal Sweedman is a </w:t>
      </w:r>
      <w:r>
        <w:rPr>
          <w:rFonts w:eastAsia="Times New Roman" w:cstheme="minorHAnsi"/>
          <w:lang w:eastAsia="en-IE"/>
        </w:rPr>
        <w:t>W</w:t>
      </w:r>
      <w:r w:rsidRPr="009A7814">
        <w:rPr>
          <w:rFonts w:eastAsia="Times New Roman" w:cstheme="minorHAnsi"/>
          <w:lang w:eastAsia="en-IE"/>
        </w:rPr>
        <w:t xml:space="preserve">riter and </w:t>
      </w:r>
      <w:r>
        <w:rPr>
          <w:rFonts w:eastAsia="Times New Roman" w:cstheme="minorHAnsi"/>
          <w:lang w:eastAsia="en-IE"/>
        </w:rPr>
        <w:t>D</w:t>
      </w:r>
      <w:r w:rsidRPr="009A7814">
        <w:rPr>
          <w:rFonts w:eastAsia="Times New Roman" w:cstheme="minorHAnsi"/>
          <w:lang w:eastAsia="en-IE"/>
        </w:rPr>
        <w:t>ramaturg</w:t>
      </w:r>
      <w:r>
        <w:rPr>
          <w:rFonts w:eastAsia="Times New Roman" w:cstheme="minorHAnsi"/>
          <w:lang w:eastAsia="en-IE"/>
        </w:rPr>
        <w:t xml:space="preserve">. </w:t>
      </w:r>
      <w:r w:rsidRPr="009A7814">
        <w:rPr>
          <w:rFonts w:eastAsia="Times New Roman" w:cstheme="minorHAnsi"/>
          <w:lang w:eastAsia="en-IE"/>
        </w:rPr>
        <w:t>In Ireland, she</w:t>
      </w:r>
      <w:r>
        <w:rPr>
          <w:rFonts w:eastAsia="Times New Roman" w:cstheme="minorHAnsi"/>
          <w:lang w:eastAsia="en-IE"/>
        </w:rPr>
        <w:t xml:space="preserve"> has</w:t>
      </w:r>
      <w:r w:rsidRPr="009A7814">
        <w:rPr>
          <w:rFonts w:eastAsia="Times New Roman" w:cstheme="minorHAnsi"/>
          <w:lang w:eastAsia="en-IE"/>
        </w:rPr>
        <w:t xml:space="preserve"> presented work during The New Theatre's New Writing Week, The Provoke Festival, and Smock Alley’s Scene and Heard Festival</w:t>
      </w:r>
      <w:r>
        <w:rPr>
          <w:rFonts w:eastAsia="Times New Roman" w:cstheme="minorHAnsi"/>
          <w:lang w:eastAsia="en-IE"/>
        </w:rPr>
        <w:t>. She</w:t>
      </w:r>
      <w:r w:rsidRPr="009A7814">
        <w:rPr>
          <w:rFonts w:eastAsia="Times New Roman" w:cstheme="minorHAnsi"/>
          <w:lang w:eastAsia="en-IE"/>
        </w:rPr>
        <w:t xml:space="preserve"> </w:t>
      </w:r>
      <w:r>
        <w:rPr>
          <w:rFonts w:eastAsia="Times New Roman" w:cstheme="minorHAnsi"/>
          <w:lang w:eastAsia="en-IE"/>
        </w:rPr>
        <w:t xml:space="preserve">has </w:t>
      </w:r>
      <w:r w:rsidRPr="009A7814">
        <w:rPr>
          <w:rFonts w:eastAsia="Times New Roman" w:cstheme="minorHAnsi"/>
          <w:lang w:eastAsia="en-IE"/>
        </w:rPr>
        <w:t xml:space="preserve">had a Tiny Play selected for </w:t>
      </w:r>
      <w:proofErr w:type="spellStart"/>
      <w:r w:rsidRPr="009A7814">
        <w:rPr>
          <w:rFonts w:eastAsia="Times New Roman" w:cstheme="minorHAnsi"/>
          <w:lang w:eastAsia="en-IE"/>
        </w:rPr>
        <w:t>Fishamble's</w:t>
      </w:r>
      <w:proofErr w:type="spellEnd"/>
      <w:r w:rsidRPr="009A7814">
        <w:rPr>
          <w:rFonts w:eastAsia="Times New Roman" w:cstheme="minorHAnsi"/>
          <w:lang w:eastAsia="en-IE"/>
        </w:rPr>
        <w:t xml:space="preserve"> Tiny Play initiative, and had a small play produced by About Theatre as part of their Transatlantic Tales festival. Her full-length play </w:t>
      </w:r>
      <w:r>
        <w:rPr>
          <w:rFonts w:eastAsia="Times New Roman" w:cstheme="minorHAnsi"/>
          <w:lang w:eastAsia="en-IE"/>
        </w:rPr>
        <w:t>‘</w:t>
      </w:r>
      <w:r w:rsidRPr="009A7814">
        <w:rPr>
          <w:rFonts w:eastAsia="Times New Roman" w:cstheme="minorHAnsi"/>
          <w:lang w:eastAsia="en-IE"/>
        </w:rPr>
        <w:t>Black Cherry</w:t>
      </w:r>
      <w:r>
        <w:rPr>
          <w:rFonts w:eastAsia="Times New Roman" w:cstheme="minorHAnsi"/>
          <w:lang w:eastAsia="en-IE"/>
        </w:rPr>
        <w:t>’</w:t>
      </w:r>
      <w:r w:rsidRPr="009A7814">
        <w:rPr>
          <w:rFonts w:eastAsia="Times New Roman" w:cstheme="minorHAnsi"/>
          <w:lang w:eastAsia="en-IE"/>
        </w:rPr>
        <w:t xml:space="preserve"> is available to listen to on Near FM’s Woman's Hour, audio drama webpage. In Australia</w:t>
      </w:r>
      <w:r>
        <w:rPr>
          <w:rFonts w:eastAsia="Times New Roman" w:cstheme="minorHAnsi"/>
          <w:lang w:eastAsia="en-IE"/>
        </w:rPr>
        <w:t>,</w:t>
      </w:r>
      <w:r w:rsidRPr="009A7814">
        <w:rPr>
          <w:rFonts w:eastAsia="Times New Roman" w:cstheme="minorHAnsi"/>
          <w:lang w:eastAsia="en-IE"/>
        </w:rPr>
        <w:t xml:space="preserve"> her play</w:t>
      </w:r>
      <w:r w:rsidR="00274174">
        <w:rPr>
          <w:rFonts w:eastAsia="Times New Roman" w:cstheme="minorHAnsi"/>
          <w:lang w:eastAsia="en-IE"/>
        </w:rPr>
        <w:t xml:space="preserve">s have been </w:t>
      </w:r>
      <w:proofErr w:type="gramStart"/>
      <w:r w:rsidR="00274174">
        <w:rPr>
          <w:rFonts w:eastAsia="Times New Roman" w:cstheme="minorHAnsi"/>
          <w:lang w:eastAsia="en-IE"/>
        </w:rPr>
        <w:t xml:space="preserve">presented </w:t>
      </w:r>
      <w:r w:rsidRPr="009A7814">
        <w:rPr>
          <w:rFonts w:eastAsia="Times New Roman" w:cstheme="minorHAnsi"/>
          <w:lang w:eastAsia="en-IE"/>
        </w:rPr>
        <w:t xml:space="preserve"> at</w:t>
      </w:r>
      <w:proofErr w:type="gramEnd"/>
      <w:r w:rsidRPr="009A7814">
        <w:rPr>
          <w:rFonts w:eastAsia="Times New Roman" w:cstheme="minorHAnsi"/>
          <w:lang w:eastAsia="en-IE"/>
        </w:rPr>
        <w:t xml:space="preserve"> La </w:t>
      </w:r>
      <w:proofErr w:type="spellStart"/>
      <w:r w:rsidRPr="009A7814">
        <w:rPr>
          <w:rFonts w:eastAsia="Times New Roman" w:cstheme="minorHAnsi"/>
          <w:lang w:eastAsia="en-IE"/>
        </w:rPr>
        <w:t>Boite</w:t>
      </w:r>
      <w:proofErr w:type="spellEnd"/>
      <w:r w:rsidRPr="009A7814">
        <w:rPr>
          <w:rFonts w:eastAsia="Times New Roman" w:cstheme="minorHAnsi"/>
          <w:lang w:eastAsia="en-IE"/>
        </w:rPr>
        <w:t xml:space="preserve"> Theatre</w:t>
      </w:r>
      <w:r w:rsidR="00274174">
        <w:rPr>
          <w:rFonts w:eastAsia="Times New Roman" w:cstheme="minorHAnsi"/>
          <w:lang w:eastAsia="en-IE"/>
        </w:rPr>
        <w:t xml:space="preserve"> and the Metro Arts Centre</w:t>
      </w:r>
      <w:r w:rsidR="00556D27">
        <w:rPr>
          <w:rFonts w:eastAsia="Times New Roman" w:cstheme="minorHAnsi"/>
          <w:lang w:eastAsia="en-IE"/>
        </w:rPr>
        <w:t>, Brisbane</w:t>
      </w:r>
      <w:r w:rsidRPr="009A7814">
        <w:rPr>
          <w:rFonts w:eastAsia="Times New Roman" w:cstheme="minorHAnsi"/>
          <w:lang w:eastAsia="en-IE"/>
        </w:rPr>
        <w:t xml:space="preserve">. Her adaptation of Angela Carter’s </w:t>
      </w:r>
      <w:r>
        <w:rPr>
          <w:rFonts w:eastAsia="Times New Roman" w:cstheme="minorHAnsi"/>
          <w:lang w:eastAsia="en-IE"/>
        </w:rPr>
        <w:t>‘</w:t>
      </w:r>
      <w:r w:rsidRPr="009A7814">
        <w:rPr>
          <w:rFonts w:eastAsia="Times New Roman" w:cstheme="minorHAnsi"/>
          <w:lang w:eastAsia="en-IE"/>
        </w:rPr>
        <w:t>The Tiger’s Bride</w:t>
      </w:r>
      <w:r>
        <w:rPr>
          <w:rFonts w:eastAsia="Times New Roman" w:cstheme="minorHAnsi"/>
          <w:lang w:eastAsia="en-IE"/>
        </w:rPr>
        <w:t>’</w:t>
      </w:r>
      <w:r w:rsidRPr="009A7814">
        <w:rPr>
          <w:rFonts w:eastAsia="Times New Roman" w:cstheme="minorHAnsi"/>
          <w:lang w:eastAsia="en-IE"/>
        </w:rPr>
        <w:t xml:space="preserve"> played at the Loft Theatre</w:t>
      </w:r>
      <w:r w:rsidR="00274174">
        <w:rPr>
          <w:rFonts w:eastAsia="Times New Roman" w:cstheme="minorHAnsi"/>
          <w:lang w:eastAsia="en-IE"/>
        </w:rPr>
        <w:t>.</w:t>
      </w:r>
      <w:r w:rsidRPr="009A7814">
        <w:rPr>
          <w:rFonts w:eastAsia="Times New Roman" w:cstheme="minorHAnsi"/>
          <w:lang w:eastAsia="en-IE"/>
        </w:rPr>
        <w:t xml:space="preserve"> </w:t>
      </w:r>
      <w:r w:rsidR="00274174" w:rsidRPr="009A7814">
        <w:rPr>
          <w:rFonts w:eastAsia="Times New Roman" w:cstheme="minorHAnsi"/>
          <w:lang w:eastAsia="en-IE"/>
        </w:rPr>
        <w:t xml:space="preserve">Krystal studied Writing for Performance at the National Institute of Dramatic Art </w:t>
      </w:r>
      <w:r w:rsidR="00274174">
        <w:rPr>
          <w:rFonts w:eastAsia="Times New Roman" w:cstheme="minorHAnsi"/>
          <w:lang w:eastAsia="en-IE"/>
        </w:rPr>
        <w:t xml:space="preserve">(NIDA), Sydney. </w:t>
      </w:r>
      <w:r w:rsidR="00274174" w:rsidRPr="009A7814">
        <w:rPr>
          <w:rFonts w:eastAsia="Times New Roman" w:cstheme="minorHAnsi"/>
          <w:lang w:eastAsia="en-IE"/>
        </w:rPr>
        <w:t>Prior to NIDA, Krystal completed a du</w:t>
      </w:r>
      <w:r w:rsidR="00274174">
        <w:rPr>
          <w:rFonts w:eastAsia="Times New Roman" w:cstheme="minorHAnsi"/>
          <w:lang w:eastAsia="en-IE"/>
        </w:rPr>
        <w:t>a</w:t>
      </w:r>
      <w:r w:rsidR="00274174" w:rsidRPr="009A7814">
        <w:rPr>
          <w:rFonts w:eastAsia="Times New Roman" w:cstheme="minorHAnsi"/>
          <w:lang w:eastAsia="en-IE"/>
        </w:rPr>
        <w:t>l degree of Business Management and Arts (Majoring in Drama and Psychology) at the University of Queensland.</w:t>
      </w:r>
    </w:p>
    <w:p w14:paraId="041FD1FC" w14:textId="77777777" w:rsidR="009A7814" w:rsidRPr="009A7814" w:rsidRDefault="009A7814" w:rsidP="009A7814">
      <w:pPr>
        <w:shd w:val="clear" w:color="auto" w:fill="FFFFFF" w:themeFill="background1"/>
        <w:spacing w:after="120" w:line="288" w:lineRule="auto"/>
        <w:contextualSpacing/>
        <w:rPr>
          <w:rFonts w:eastAsia="Times New Roman" w:cstheme="minorHAnsi"/>
          <w:lang w:eastAsia="en-IE"/>
        </w:rPr>
      </w:pPr>
    </w:p>
    <w:p w14:paraId="20E56697" w14:textId="660B6A39" w:rsidR="00674F9C" w:rsidRDefault="009A7814" w:rsidP="009A7814">
      <w:pPr>
        <w:shd w:val="clear" w:color="auto" w:fill="FFFFFF" w:themeFill="background1"/>
        <w:spacing w:after="120" w:line="288" w:lineRule="auto"/>
        <w:contextualSpacing/>
        <w:rPr>
          <w:rFonts w:eastAsia="Times New Roman" w:cstheme="minorHAnsi"/>
          <w:lang w:eastAsia="en-IE"/>
        </w:rPr>
      </w:pPr>
      <w:r w:rsidRPr="009A7814">
        <w:rPr>
          <w:rFonts w:eastAsia="Times New Roman" w:cstheme="minorHAnsi"/>
          <w:lang w:eastAsia="en-IE"/>
        </w:rPr>
        <w:t>As a script reader</w:t>
      </w:r>
      <w:r>
        <w:rPr>
          <w:rFonts w:eastAsia="Times New Roman" w:cstheme="minorHAnsi"/>
          <w:lang w:eastAsia="en-IE"/>
        </w:rPr>
        <w:t xml:space="preserve"> and </w:t>
      </w:r>
      <w:r w:rsidRPr="009A7814">
        <w:rPr>
          <w:rFonts w:eastAsia="Times New Roman" w:cstheme="minorHAnsi"/>
          <w:lang w:eastAsia="en-IE"/>
        </w:rPr>
        <w:t xml:space="preserve">dramaturg </w:t>
      </w:r>
      <w:r>
        <w:rPr>
          <w:rFonts w:eastAsia="Times New Roman" w:cstheme="minorHAnsi"/>
          <w:lang w:eastAsia="en-IE"/>
        </w:rPr>
        <w:t>Krystal</w:t>
      </w:r>
      <w:r w:rsidRPr="009A7814">
        <w:rPr>
          <w:rFonts w:eastAsia="Times New Roman" w:cstheme="minorHAnsi"/>
          <w:lang w:eastAsia="en-IE"/>
        </w:rPr>
        <w:t xml:space="preserve"> </w:t>
      </w:r>
      <w:r w:rsidR="00274174">
        <w:rPr>
          <w:rFonts w:eastAsia="Times New Roman" w:cstheme="minorHAnsi"/>
          <w:lang w:eastAsia="en-IE"/>
        </w:rPr>
        <w:t>facilitates</w:t>
      </w:r>
      <w:r w:rsidRPr="009A7814">
        <w:rPr>
          <w:rFonts w:eastAsia="Times New Roman" w:cstheme="minorHAnsi"/>
          <w:lang w:eastAsia="en-IE"/>
        </w:rPr>
        <w:t xml:space="preserve"> creative writing courses focusing on helping writers/aspiring writers to </w:t>
      </w:r>
      <w:r w:rsidR="00580ECA" w:rsidRPr="009A7814">
        <w:rPr>
          <w:rFonts w:eastAsia="Times New Roman" w:cstheme="minorHAnsi"/>
          <w:lang w:eastAsia="en-IE"/>
        </w:rPr>
        <w:t xml:space="preserve">develop their scripts </w:t>
      </w:r>
      <w:r w:rsidRPr="009A7814">
        <w:rPr>
          <w:rFonts w:eastAsia="Times New Roman" w:cstheme="minorHAnsi"/>
          <w:lang w:eastAsia="en-IE"/>
        </w:rPr>
        <w:t xml:space="preserve">and </w:t>
      </w:r>
      <w:proofErr w:type="spellStart"/>
      <w:r w:rsidR="00580ECA">
        <w:rPr>
          <w:rFonts w:eastAsia="Times New Roman" w:cstheme="minorHAnsi"/>
          <w:lang w:eastAsia="en-IE"/>
        </w:rPr>
        <w:t>hone</w:t>
      </w:r>
      <w:r w:rsidRPr="009A7814">
        <w:rPr>
          <w:rFonts w:eastAsia="Times New Roman" w:cstheme="minorHAnsi"/>
          <w:lang w:eastAsia="en-IE"/>
        </w:rPr>
        <w:t>their</w:t>
      </w:r>
      <w:proofErr w:type="spellEnd"/>
      <w:r w:rsidRPr="009A7814">
        <w:rPr>
          <w:rFonts w:eastAsia="Times New Roman" w:cstheme="minorHAnsi"/>
          <w:lang w:eastAsia="en-IE"/>
        </w:rPr>
        <w:t xml:space="preserve"> creative process.  </w:t>
      </w:r>
      <w:r w:rsidR="00556D27">
        <w:rPr>
          <w:rFonts w:eastAsia="Times New Roman" w:cstheme="minorHAnsi"/>
          <w:lang w:eastAsia="en-IE"/>
        </w:rPr>
        <w:t xml:space="preserve">During the ACRE Residency, Krystal </w:t>
      </w:r>
      <w:r w:rsidR="00556D27" w:rsidRPr="00674F9C">
        <w:rPr>
          <w:rFonts w:eastAsia="Times New Roman" w:cstheme="minorHAnsi"/>
          <w:lang w:eastAsia="en-IE"/>
        </w:rPr>
        <w:t>aim</w:t>
      </w:r>
      <w:r w:rsidR="00556D27">
        <w:rPr>
          <w:rFonts w:eastAsia="Times New Roman" w:cstheme="minorHAnsi"/>
          <w:lang w:eastAsia="en-IE"/>
        </w:rPr>
        <w:t>s</w:t>
      </w:r>
      <w:r w:rsidR="00556D27" w:rsidRPr="00674F9C">
        <w:rPr>
          <w:rFonts w:eastAsia="Times New Roman" w:cstheme="minorHAnsi"/>
          <w:lang w:eastAsia="en-IE"/>
        </w:rPr>
        <w:t xml:space="preserve"> to </w:t>
      </w:r>
      <w:r w:rsidR="00580ECA">
        <w:rPr>
          <w:rFonts w:eastAsia="Times New Roman" w:cstheme="minorHAnsi"/>
          <w:lang w:eastAsia="en-IE"/>
        </w:rPr>
        <w:t>work on her</w:t>
      </w:r>
      <w:r w:rsidR="00556D27" w:rsidRPr="00674F9C">
        <w:rPr>
          <w:rFonts w:eastAsia="Times New Roman" w:cstheme="minorHAnsi"/>
          <w:lang w:eastAsia="en-IE"/>
        </w:rPr>
        <w:t xml:space="preserve"> </w:t>
      </w:r>
      <w:r w:rsidR="00556D27">
        <w:rPr>
          <w:rFonts w:eastAsia="Times New Roman" w:cstheme="minorHAnsi"/>
          <w:lang w:eastAsia="en-IE"/>
        </w:rPr>
        <w:t xml:space="preserve">new </w:t>
      </w:r>
      <w:r w:rsidR="00556D27" w:rsidRPr="00674F9C">
        <w:rPr>
          <w:rFonts w:eastAsia="Times New Roman" w:cstheme="minorHAnsi"/>
          <w:lang w:eastAsia="en-IE"/>
        </w:rPr>
        <w:t xml:space="preserve">play </w:t>
      </w:r>
      <w:r w:rsidR="00556D27">
        <w:rPr>
          <w:rFonts w:eastAsia="Times New Roman" w:cstheme="minorHAnsi"/>
          <w:lang w:eastAsia="en-IE"/>
        </w:rPr>
        <w:t>‘</w:t>
      </w:r>
      <w:r w:rsidR="00556D27" w:rsidRPr="00674F9C">
        <w:rPr>
          <w:rFonts w:eastAsia="Times New Roman" w:cstheme="minorHAnsi"/>
          <w:lang w:eastAsia="en-IE"/>
        </w:rPr>
        <w:t>Second Skin</w:t>
      </w:r>
      <w:r w:rsidR="00556D27">
        <w:rPr>
          <w:rFonts w:eastAsia="Times New Roman" w:cstheme="minorHAnsi"/>
          <w:lang w:eastAsia="en-IE"/>
        </w:rPr>
        <w:t>’</w:t>
      </w:r>
      <w:r w:rsidR="00556D27" w:rsidRPr="00674F9C">
        <w:rPr>
          <w:rFonts w:eastAsia="Times New Roman" w:cstheme="minorHAnsi"/>
          <w:lang w:eastAsia="en-IE"/>
        </w:rPr>
        <w:t>, which examines a mother and daughter struggling to find a common ground in the wake of climate induced catastrophe</w:t>
      </w:r>
      <w:r w:rsidR="00556D27">
        <w:rPr>
          <w:rFonts w:eastAsia="Times New Roman" w:cstheme="minorHAnsi"/>
          <w:lang w:eastAsia="en-IE"/>
        </w:rPr>
        <w:t xml:space="preserve">. As part of the public-engagement </w:t>
      </w:r>
      <w:r w:rsidR="00580ECA">
        <w:rPr>
          <w:rFonts w:eastAsia="Times New Roman" w:cstheme="minorHAnsi"/>
          <w:lang w:eastAsia="en-IE"/>
        </w:rPr>
        <w:t xml:space="preserve">component </w:t>
      </w:r>
      <w:r w:rsidR="00556D27">
        <w:rPr>
          <w:rFonts w:eastAsia="Times New Roman" w:cstheme="minorHAnsi"/>
          <w:lang w:eastAsia="en-IE"/>
        </w:rPr>
        <w:t xml:space="preserve">of the residency she will </w:t>
      </w:r>
      <w:r w:rsidR="00556D27" w:rsidRPr="00674F9C">
        <w:rPr>
          <w:rFonts w:eastAsia="Times New Roman" w:cstheme="minorHAnsi"/>
          <w:lang w:eastAsia="en-IE"/>
        </w:rPr>
        <w:t xml:space="preserve">host </w:t>
      </w:r>
      <w:proofErr w:type="gramStart"/>
      <w:r w:rsidR="00556D27" w:rsidRPr="00674F9C">
        <w:rPr>
          <w:rFonts w:eastAsia="Times New Roman" w:cstheme="minorHAnsi"/>
          <w:lang w:eastAsia="en-IE"/>
        </w:rPr>
        <w:t>a number of</w:t>
      </w:r>
      <w:proofErr w:type="gramEnd"/>
      <w:r w:rsidR="00556D27" w:rsidRPr="00674F9C">
        <w:rPr>
          <w:rFonts w:eastAsia="Times New Roman" w:cstheme="minorHAnsi"/>
          <w:lang w:eastAsia="en-IE"/>
        </w:rPr>
        <w:t xml:space="preserve"> </w:t>
      </w:r>
      <w:r w:rsidR="00274174">
        <w:rPr>
          <w:rFonts w:eastAsia="Times New Roman" w:cstheme="minorHAnsi"/>
          <w:lang w:eastAsia="en-IE"/>
        </w:rPr>
        <w:t xml:space="preserve">creative writing </w:t>
      </w:r>
      <w:r w:rsidR="00556D27" w:rsidRPr="00674F9C">
        <w:rPr>
          <w:rFonts w:eastAsia="Times New Roman" w:cstheme="minorHAnsi"/>
          <w:lang w:eastAsia="en-IE"/>
        </w:rPr>
        <w:t>workshops with aspiring writers</w:t>
      </w:r>
      <w:r w:rsidR="00556D27">
        <w:rPr>
          <w:rFonts w:eastAsia="Times New Roman" w:cstheme="minorHAnsi"/>
          <w:lang w:eastAsia="en-IE"/>
        </w:rPr>
        <w:t xml:space="preserve"> from the surrounding area.</w:t>
      </w:r>
      <w:r w:rsidR="0081157C">
        <w:rPr>
          <w:rFonts w:eastAsia="Times New Roman" w:cstheme="minorHAnsi"/>
          <w:lang w:eastAsia="en-IE"/>
        </w:rPr>
        <w:t xml:space="preserve"> More information regarding these workshops and how to get involved will be available in the coming weeks. </w:t>
      </w:r>
      <w:r w:rsidR="00556D27" w:rsidRPr="00674F9C">
        <w:rPr>
          <w:rFonts w:eastAsia="Times New Roman" w:cstheme="minorHAnsi"/>
          <w:lang w:eastAsia="en-IE"/>
        </w:rPr>
        <w:t xml:space="preserve"> </w:t>
      </w:r>
      <w:r w:rsidR="00274174" w:rsidRPr="003E2638">
        <w:rPr>
          <w:rFonts w:eastAsia="Times New Roman" w:cstheme="minorHAnsi"/>
          <w:lang w:eastAsia="en-IE"/>
        </w:rPr>
        <w:t xml:space="preserve">To </w:t>
      </w:r>
      <w:r w:rsidR="008347A9" w:rsidRPr="003E2638">
        <w:rPr>
          <w:rFonts w:eastAsia="Times New Roman" w:cstheme="minorHAnsi"/>
          <w:lang w:eastAsia="en-IE"/>
        </w:rPr>
        <w:t xml:space="preserve">register your interest </w:t>
      </w:r>
      <w:r w:rsidR="0081157C" w:rsidRPr="003E2638">
        <w:rPr>
          <w:rFonts w:eastAsia="Times New Roman" w:cstheme="minorHAnsi"/>
          <w:lang w:eastAsia="en-IE"/>
        </w:rPr>
        <w:t>please</w:t>
      </w:r>
      <w:r w:rsidR="00274174" w:rsidRPr="003E2638">
        <w:rPr>
          <w:rFonts w:eastAsia="Times New Roman" w:cstheme="minorHAnsi"/>
          <w:lang w:eastAsia="en-IE"/>
        </w:rPr>
        <w:t xml:space="preserve"> email </w:t>
      </w:r>
      <w:r w:rsidR="0081157C" w:rsidRPr="003E2638">
        <w:rPr>
          <w:rFonts w:eastAsia="Times New Roman" w:cstheme="minorHAnsi"/>
          <w:color w:val="FF0000"/>
          <w:lang w:eastAsia="en-IE"/>
        </w:rPr>
        <w:t>arts@</w:t>
      </w:r>
      <w:r w:rsidR="003E2638" w:rsidRPr="003E2638">
        <w:rPr>
          <w:rFonts w:eastAsia="Times New Roman" w:cstheme="minorHAnsi"/>
          <w:color w:val="FF0000"/>
          <w:lang w:eastAsia="en-IE"/>
        </w:rPr>
        <w:t>acreproject.com</w:t>
      </w:r>
    </w:p>
    <w:p w14:paraId="54704689" w14:textId="77777777" w:rsidR="00F96BB7" w:rsidRDefault="00F96BB7" w:rsidP="002F7057">
      <w:pPr>
        <w:shd w:val="clear" w:color="auto" w:fill="FFFFFF" w:themeFill="background1"/>
        <w:spacing w:after="120" w:line="288" w:lineRule="auto"/>
        <w:contextualSpacing/>
        <w:rPr>
          <w:rFonts w:eastAsia="Times New Roman" w:cstheme="minorHAnsi"/>
          <w:lang w:eastAsia="en-IE"/>
        </w:rPr>
      </w:pPr>
    </w:p>
    <w:p w14:paraId="07F1C89A" w14:textId="0F440776" w:rsidR="00A922CC" w:rsidRPr="00674F9C" w:rsidRDefault="003C0B9A" w:rsidP="00674F9C">
      <w:pPr>
        <w:shd w:val="clear" w:color="auto" w:fill="FFFFFF" w:themeFill="background1"/>
        <w:spacing w:after="120" w:line="288" w:lineRule="auto"/>
        <w:contextualSpacing/>
        <w:rPr>
          <w:rFonts w:eastAsia="Times New Roman" w:cstheme="minorHAnsi"/>
          <w:lang w:eastAsia="en-IE"/>
        </w:rPr>
      </w:pPr>
      <w:r w:rsidRPr="000D706E">
        <w:rPr>
          <w:rFonts w:eastAsia="Times New Roman" w:cstheme="minorHAnsi"/>
          <w:lang w:eastAsia="en-IE"/>
        </w:rPr>
        <w:t xml:space="preserve">The </w:t>
      </w:r>
      <w:r w:rsidR="00A531C8">
        <w:rPr>
          <w:rFonts w:eastAsia="Times New Roman" w:cstheme="minorHAnsi"/>
          <w:lang w:eastAsia="en-IE"/>
        </w:rPr>
        <w:t xml:space="preserve">ACRE Project </w:t>
      </w:r>
      <w:r w:rsidR="006034EF" w:rsidRPr="000D706E">
        <w:rPr>
          <w:rFonts w:eastAsia="Times New Roman" w:cstheme="minorHAnsi"/>
          <w:lang w:eastAsia="en-IE"/>
        </w:rPr>
        <w:t>A</w:t>
      </w:r>
      <w:r w:rsidRPr="000D706E">
        <w:rPr>
          <w:rFonts w:eastAsia="Times New Roman" w:cstheme="minorHAnsi"/>
          <w:lang w:eastAsia="en-IE"/>
        </w:rPr>
        <w:t xml:space="preserve">rtist in Residence </w:t>
      </w:r>
      <w:r w:rsidR="00070B59">
        <w:rPr>
          <w:rFonts w:eastAsia="Times New Roman" w:cstheme="minorHAnsi"/>
          <w:lang w:eastAsia="en-IE"/>
        </w:rPr>
        <w:t>Bursary Award</w:t>
      </w:r>
      <w:r w:rsidRPr="000D706E">
        <w:rPr>
          <w:rFonts w:eastAsia="Times New Roman" w:cstheme="minorHAnsi"/>
          <w:lang w:eastAsia="en-IE"/>
        </w:rPr>
        <w:t xml:space="preserve"> </w:t>
      </w:r>
      <w:r w:rsidR="006034EF" w:rsidRPr="000D706E">
        <w:rPr>
          <w:rFonts w:eastAsia="Times New Roman" w:cstheme="minorHAnsi"/>
          <w:lang w:eastAsia="en-IE"/>
        </w:rPr>
        <w:t>provide</w:t>
      </w:r>
      <w:r w:rsidR="00674F9C">
        <w:rPr>
          <w:rFonts w:eastAsia="Times New Roman" w:cstheme="minorHAnsi"/>
          <w:lang w:eastAsia="en-IE"/>
        </w:rPr>
        <w:t>s</w:t>
      </w:r>
      <w:r w:rsidR="00F96BB7">
        <w:rPr>
          <w:rFonts w:eastAsia="Times New Roman" w:cstheme="minorHAnsi"/>
          <w:lang w:eastAsia="en-IE"/>
        </w:rPr>
        <w:t xml:space="preserve"> an artist with</w:t>
      </w:r>
      <w:r w:rsidR="00DF7BB5">
        <w:rPr>
          <w:rFonts w:eastAsia="Times New Roman" w:cstheme="minorHAnsi"/>
          <w:lang w:eastAsia="en-IE"/>
        </w:rPr>
        <w:t xml:space="preserve"> a</w:t>
      </w:r>
      <w:r w:rsidR="00274174">
        <w:rPr>
          <w:rFonts w:eastAsia="Times New Roman" w:cstheme="minorHAnsi"/>
          <w:lang w:eastAsia="en-IE"/>
        </w:rPr>
        <w:t xml:space="preserve"> €</w:t>
      </w:r>
      <w:r w:rsidR="006034EF" w:rsidRPr="00DF7BB5">
        <w:rPr>
          <w:rFonts w:eastAsia="Times New Roman" w:cstheme="minorHAnsi"/>
          <w:lang w:eastAsia="en-IE"/>
        </w:rPr>
        <w:t>1</w:t>
      </w:r>
      <w:r w:rsidR="00192C6E" w:rsidRPr="00DF7BB5">
        <w:rPr>
          <w:rFonts w:eastAsia="Times New Roman" w:cstheme="minorHAnsi"/>
          <w:lang w:eastAsia="en-IE"/>
        </w:rPr>
        <w:t>5</w:t>
      </w:r>
      <w:r w:rsidR="006034EF" w:rsidRPr="00DF7BB5">
        <w:rPr>
          <w:rFonts w:eastAsia="Times New Roman" w:cstheme="minorHAnsi"/>
          <w:lang w:eastAsia="en-IE"/>
        </w:rPr>
        <w:t>,</w:t>
      </w:r>
      <w:r w:rsidR="002277A3" w:rsidRPr="00DF7BB5">
        <w:rPr>
          <w:rFonts w:eastAsia="Times New Roman" w:cstheme="minorHAnsi"/>
          <w:lang w:eastAsia="en-IE"/>
        </w:rPr>
        <w:t>0</w:t>
      </w:r>
      <w:r w:rsidR="00DF7BB5">
        <w:rPr>
          <w:rFonts w:eastAsia="Times New Roman" w:cstheme="minorHAnsi"/>
          <w:lang w:eastAsia="en-IE"/>
        </w:rPr>
        <w:t>00</w:t>
      </w:r>
      <w:r w:rsidR="00274174">
        <w:rPr>
          <w:rFonts w:eastAsia="Times New Roman" w:cstheme="minorHAnsi"/>
          <w:lang w:eastAsia="en-IE"/>
        </w:rPr>
        <w:t xml:space="preserve"> award</w:t>
      </w:r>
      <w:r w:rsidR="00DF7BB5">
        <w:rPr>
          <w:rFonts w:eastAsia="Times New Roman" w:cstheme="minorHAnsi"/>
          <w:lang w:eastAsia="en-IE"/>
        </w:rPr>
        <w:t xml:space="preserve"> alongside</w:t>
      </w:r>
      <w:r w:rsidR="00DF7BB5" w:rsidRPr="00DF7BB5">
        <w:rPr>
          <w:rFonts w:eastAsia="Times New Roman" w:cstheme="minorHAnsi"/>
          <w:lang w:eastAsia="en-IE"/>
        </w:rPr>
        <w:t xml:space="preserve"> 30 weeks (1 day/week) access to facilities and the creative space at The ACRE Project, Celbridge, County Kildare.</w:t>
      </w:r>
      <w:r w:rsidR="00274174">
        <w:rPr>
          <w:rFonts w:eastAsia="Times New Roman" w:cstheme="minorHAnsi"/>
          <w:lang w:eastAsia="en-IE"/>
        </w:rPr>
        <w:t xml:space="preserve"> </w:t>
      </w:r>
      <w:r w:rsidR="00F96BB7" w:rsidRPr="000D706E">
        <w:rPr>
          <w:rFonts w:cstheme="minorHAnsi"/>
        </w:rPr>
        <w:t>The residency is supported by Kildare County Council Arts Service, as part of its Arts, Health and Wellbeing programme, with grant aid from the Arts Council of Ireland.</w:t>
      </w:r>
      <w:r w:rsidR="009A7814">
        <w:rPr>
          <w:rFonts w:cstheme="minorHAnsi"/>
        </w:rPr>
        <w:t xml:space="preserve"> </w:t>
      </w:r>
      <w:r w:rsidR="009A7814">
        <w:rPr>
          <w:rFonts w:eastAsia="Times New Roman" w:cstheme="minorHAnsi"/>
          <w:lang w:eastAsia="en-IE"/>
        </w:rPr>
        <w:t>Now in its 3</w:t>
      </w:r>
      <w:r w:rsidR="009A7814" w:rsidRPr="002F7057">
        <w:rPr>
          <w:rFonts w:eastAsia="Times New Roman" w:cstheme="minorHAnsi"/>
          <w:vertAlign w:val="superscript"/>
          <w:lang w:eastAsia="en-IE"/>
        </w:rPr>
        <w:t>rd</w:t>
      </w:r>
      <w:r w:rsidR="009A7814">
        <w:rPr>
          <w:rFonts w:eastAsia="Times New Roman" w:cstheme="minorHAnsi"/>
          <w:lang w:eastAsia="en-IE"/>
        </w:rPr>
        <w:t xml:space="preserve"> cycle, previous recipients of the award were Ailish Claffey and Embrace Music (Sadhbh O’Sullivan and Sharon Murphy).</w:t>
      </w:r>
      <w:r w:rsidR="00674F9C">
        <w:rPr>
          <w:rFonts w:eastAsia="Times New Roman" w:cstheme="minorHAnsi"/>
          <w:lang w:eastAsia="en-IE"/>
        </w:rPr>
        <w:t xml:space="preserve"> </w:t>
      </w:r>
      <w:r w:rsidR="000D706E" w:rsidRPr="000D706E">
        <w:rPr>
          <w:rFonts w:cstheme="minorHAnsi"/>
        </w:rPr>
        <w:t xml:space="preserve">The ACRE Project </w:t>
      </w:r>
      <w:r w:rsidR="000D706E" w:rsidRPr="00CE3EF9">
        <w:t xml:space="preserve">(A Community Rethinking its Environment) is an eco-friendly community-based project located on the Maynooth Road in Celbridge, County Kildare.  The project </w:t>
      </w:r>
      <w:r w:rsidR="00BA005F" w:rsidRPr="00CE3EF9">
        <w:t xml:space="preserve">welcomes the local community to use its </w:t>
      </w:r>
      <w:r w:rsidR="000D706E" w:rsidRPr="00CE3EF9">
        <w:t>internal and external spaces</w:t>
      </w:r>
      <w:r w:rsidR="00BA005F" w:rsidRPr="00CE3EF9">
        <w:t>,</w:t>
      </w:r>
      <w:r w:rsidR="000D706E" w:rsidRPr="00CE3EF9">
        <w:t xml:space="preserve"> </w:t>
      </w:r>
      <w:r w:rsidR="00BA005F" w:rsidRPr="00CE3EF9">
        <w:t>including sensory gardens, for activities, for learning and for reflection.</w:t>
      </w:r>
    </w:p>
    <w:p w14:paraId="5F38DD8F" w14:textId="77777777" w:rsidR="009A7814" w:rsidRDefault="009A7814" w:rsidP="009A7814">
      <w:pPr>
        <w:jc w:val="center"/>
        <w:rPr>
          <w:rFonts w:cstheme="minorHAnsi"/>
          <w:b/>
          <w:bCs/>
        </w:rPr>
      </w:pPr>
      <w:r w:rsidRPr="005921FF">
        <w:rPr>
          <w:rFonts w:cstheme="minorHAnsi"/>
          <w:b/>
          <w:bCs/>
        </w:rPr>
        <w:t>ENDS</w:t>
      </w:r>
    </w:p>
    <w:p w14:paraId="379B632F" w14:textId="77777777" w:rsidR="009A7814" w:rsidRDefault="009A7814" w:rsidP="00CE3EF9"/>
    <w:p w14:paraId="0B157F7F" w14:textId="1F780F07" w:rsidR="009A7814" w:rsidRPr="009A7814" w:rsidRDefault="009A7814" w:rsidP="002F7057">
      <w:pPr>
        <w:spacing w:after="120" w:line="288" w:lineRule="auto"/>
        <w:contextualSpacing/>
        <w:rPr>
          <w:rFonts w:cstheme="minorHAnsi"/>
          <w:b/>
          <w:bCs/>
        </w:rPr>
      </w:pPr>
      <w:bookmarkStart w:id="0" w:name="_Hlk177482781"/>
      <w:r>
        <w:rPr>
          <w:rFonts w:cstheme="minorHAnsi"/>
          <w:b/>
          <w:bCs/>
        </w:rPr>
        <w:lastRenderedPageBreak/>
        <w:t>Further</w:t>
      </w:r>
      <w:r w:rsidR="00F96BB7" w:rsidRPr="009A7814">
        <w:rPr>
          <w:rFonts w:cstheme="minorHAnsi"/>
          <w:b/>
          <w:bCs/>
        </w:rPr>
        <w:t xml:space="preserve"> information </w:t>
      </w:r>
    </w:p>
    <w:p w14:paraId="2BE97666" w14:textId="7DD61380" w:rsidR="00DF7BB5" w:rsidRDefault="00F96BB7" w:rsidP="00DF7BB5">
      <w:pPr>
        <w:spacing w:after="120" w:line="288" w:lineRule="auto"/>
        <w:contextualSpacing/>
        <w:rPr>
          <w:rStyle w:val="Hyperlink"/>
          <w:rFonts w:cstheme="minorHAnsi"/>
        </w:rPr>
      </w:pPr>
      <w:r>
        <w:rPr>
          <w:rFonts w:cstheme="minorHAnsi"/>
        </w:rPr>
        <w:t xml:space="preserve">Kildare Arts Service: T: 045 980872 | E: </w:t>
      </w:r>
      <w:hyperlink r:id="rId8" w:history="1">
        <w:r w:rsidR="00F4649F" w:rsidRPr="00633388">
          <w:rPr>
            <w:rStyle w:val="Hyperlink"/>
            <w:rFonts w:cstheme="minorHAnsi"/>
          </w:rPr>
          <w:t>arts@kildarecoco.ie</w:t>
        </w:r>
      </w:hyperlink>
    </w:p>
    <w:p w14:paraId="62E18F8E" w14:textId="77777777" w:rsidR="009A7814" w:rsidRDefault="009A7814" w:rsidP="009A7814">
      <w:pPr>
        <w:rPr>
          <w:rFonts w:cstheme="minorHAnsi"/>
        </w:rPr>
      </w:pPr>
    </w:p>
    <w:p w14:paraId="08BD5DCE" w14:textId="630C1DD6" w:rsidR="009A7814" w:rsidRDefault="009A7814" w:rsidP="009A7814">
      <w:pPr>
        <w:rPr>
          <w:rFonts w:cstheme="minorHAnsi"/>
        </w:rPr>
      </w:pPr>
      <w:r>
        <w:rPr>
          <w:rFonts w:cstheme="minorHAnsi"/>
        </w:rPr>
        <w:t>Kildare County Council</w:t>
      </w:r>
    </w:p>
    <w:p w14:paraId="63C453AB" w14:textId="77777777" w:rsidR="009A7814" w:rsidRDefault="009A7814" w:rsidP="009A7814">
      <w:pPr>
        <w:rPr>
          <w:rFonts w:cstheme="minorHAnsi"/>
        </w:rPr>
      </w:pPr>
      <w:r>
        <w:rPr>
          <w:rFonts w:cstheme="minorHAnsi"/>
        </w:rPr>
        <w:t>Press Office</w:t>
      </w:r>
    </w:p>
    <w:p w14:paraId="7DCAAAEC" w14:textId="77777777" w:rsidR="009A7814" w:rsidRPr="005921FF" w:rsidRDefault="009A7814" w:rsidP="009A7814">
      <w:pPr>
        <w:rPr>
          <w:rFonts w:cstheme="minorHAnsi"/>
        </w:rPr>
      </w:pPr>
      <w:r>
        <w:rPr>
          <w:rFonts w:cstheme="minorHAnsi"/>
        </w:rPr>
        <w:t>press@kildarecoco.ie</w:t>
      </w:r>
    </w:p>
    <w:bookmarkEnd w:id="0"/>
    <w:p w14:paraId="6C0B4E07" w14:textId="77777777" w:rsidR="009A7814" w:rsidRDefault="009A7814" w:rsidP="00DF7BB5">
      <w:pPr>
        <w:spacing w:after="120" w:line="288" w:lineRule="auto"/>
        <w:contextualSpacing/>
        <w:rPr>
          <w:rStyle w:val="Hyperlink"/>
          <w:rFonts w:cstheme="minorHAnsi"/>
        </w:rPr>
      </w:pPr>
    </w:p>
    <w:p w14:paraId="3D2CC802" w14:textId="77777777" w:rsidR="00A922CC" w:rsidRDefault="00A922CC" w:rsidP="00DF7BB5">
      <w:pPr>
        <w:rPr>
          <w:rFonts w:cstheme="minorHAnsi"/>
          <w:b/>
          <w:bCs/>
          <w:sz w:val="28"/>
          <w:szCs w:val="28"/>
        </w:rPr>
      </w:pPr>
    </w:p>
    <w:p w14:paraId="6555D4C5" w14:textId="024D1B3F" w:rsidR="005921FF" w:rsidRDefault="005921FF" w:rsidP="005921FF">
      <w:pPr>
        <w:rPr>
          <w:rFonts w:cstheme="minorHAnsi"/>
          <w:b/>
          <w:bCs/>
        </w:rPr>
      </w:pPr>
    </w:p>
    <w:sectPr w:rsidR="005921FF" w:rsidSect="00DF7BB5">
      <w:headerReference w:type="default" r:id="rId9"/>
      <w:pgSz w:w="11906" w:h="16838" w:code="9"/>
      <w:pgMar w:top="851" w:right="1440" w:bottom="1276" w:left="1440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30320" w14:textId="77777777" w:rsidR="00DF7BB5" w:rsidRDefault="00DF7BB5" w:rsidP="00DF7BB5">
      <w:pPr>
        <w:spacing w:after="0" w:line="240" w:lineRule="auto"/>
      </w:pPr>
      <w:r>
        <w:separator/>
      </w:r>
    </w:p>
  </w:endnote>
  <w:endnote w:type="continuationSeparator" w:id="0">
    <w:p w14:paraId="7D9DC9A0" w14:textId="77777777" w:rsidR="00DF7BB5" w:rsidRDefault="00DF7BB5" w:rsidP="00DF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87D63" w14:textId="77777777" w:rsidR="00DF7BB5" w:rsidRDefault="00DF7BB5" w:rsidP="00DF7BB5">
      <w:pPr>
        <w:spacing w:after="0" w:line="240" w:lineRule="auto"/>
      </w:pPr>
      <w:r>
        <w:separator/>
      </w:r>
    </w:p>
  </w:footnote>
  <w:footnote w:type="continuationSeparator" w:id="0">
    <w:p w14:paraId="197EF7BA" w14:textId="77777777" w:rsidR="00DF7BB5" w:rsidRDefault="00DF7BB5" w:rsidP="00DF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5144D" w14:textId="58635297" w:rsidR="00DF7BB5" w:rsidRDefault="00DF7BB5">
    <w:pPr>
      <w:pStyle w:val="Header"/>
    </w:pPr>
    <w:r w:rsidRPr="005E4F48">
      <w:rPr>
        <w:rFonts w:ascii="Arial" w:hAnsi="Arial" w:cs="Arial"/>
        <w:noProof/>
        <w:sz w:val="28"/>
        <w:szCs w:val="28"/>
      </w:rPr>
      <w:drawing>
        <wp:anchor distT="36576" distB="36576" distL="36576" distR="36576" simplePos="0" relativeHeight="251659264" behindDoc="0" locked="0" layoutInCell="1" allowOverlap="1" wp14:anchorId="5608D200" wp14:editId="1BBA013F">
          <wp:simplePos x="0" y="0"/>
          <wp:positionH relativeFrom="margin">
            <wp:align>center</wp:align>
          </wp:positionH>
          <wp:positionV relativeFrom="paragraph">
            <wp:posOffset>-491490</wp:posOffset>
          </wp:positionV>
          <wp:extent cx="3703475" cy="835622"/>
          <wp:effectExtent l="0" t="0" r="0" b="3175"/>
          <wp:wrapNone/>
          <wp:docPr id="42" name="Picture 1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16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475" cy="835622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B97124" w14:textId="750192A2" w:rsidR="00DF7BB5" w:rsidRDefault="00DF7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F2E"/>
    <w:multiLevelType w:val="multilevel"/>
    <w:tmpl w:val="288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5CDE"/>
    <w:multiLevelType w:val="hybridMultilevel"/>
    <w:tmpl w:val="08AC19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05E93"/>
    <w:multiLevelType w:val="hybridMultilevel"/>
    <w:tmpl w:val="BF88461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95595"/>
    <w:multiLevelType w:val="hybridMultilevel"/>
    <w:tmpl w:val="DE34F4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F0FC4"/>
    <w:multiLevelType w:val="hybridMultilevel"/>
    <w:tmpl w:val="C242E070"/>
    <w:lvl w:ilvl="0" w:tplc="2D6E5F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2F4EB7"/>
    <w:multiLevelType w:val="multilevel"/>
    <w:tmpl w:val="F05EF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65305"/>
    <w:multiLevelType w:val="hybridMultilevel"/>
    <w:tmpl w:val="36EC7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1616A"/>
    <w:multiLevelType w:val="multilevel"/>
    <w:tmpl w:val="E312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805211"/>
    <w:multiLevelType w:val="hybridMultilevel"/>
    <w:tmpl w:val="33103782"/>
    <w:lvl w:ilvl="0" w:tplc="2D6E5F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0EC6"/>
    <w:multiLevelType w:val="hybridMultilevel"/>
    <w:tmpl w:val="C9FC6BC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DF6E48"/>
    <w:multiLevelType w:val="hybridMultilevel"/>
    <w:tmpl w:val="18049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744C4"/>
    <w:multiLevelType w:val="hybridMultilevel"/>
    <w:tmpl w:val="8C8406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83D30"/>
    <w:multiLevelType w:val="hybridMultilevel"/>
    <w:tmpl w:val="5180FE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170169">
    <w:abstractNumId w:val="7"/>
  </w:num>
  <w:num w:numId="2" w16cid:durableId="1323654627">
    <w:abstractNumId w:val="0"/>
  </w:num>
  <w:num w:numId="3" w16cid:durableId="463499806">
    <w:abstractNumId w:val="11"/>
  </w:num>
  <w:num w:numId="4" w16cid:durableId="1213541710">
    <w:abstractNumId w:val="5"/>
  </w:num>
  <w:num w:numId="5" w16cid:durableId="208496005">
    <w:abstractNumId w:val="3"/>
  </w:num>
  <w:num w:numId="6" w16cid:durableId="909190098">
    <w:abstractNumId w:val="12"/>
  </w:num>
  <w:num w:numId="7" w16cid:durableId="649754167">
    <w:abstractNumId w:val="9"/>
  </w:num>
  <w:num w:numId="8" w16cid:durableId="916400330">
    <w:abstractNumId w:val="1"/>
  </w:num>
  <w:num w:numId="9" w16cid:durableId="781732277">
    <w:abstractNumId w:val="10"/>
  </w:num>
  <w:num w:numId="10" w16cid:durableId="534461245">
    <w:abstractNumId w:val="6"/>
  </w:num>
  <w:num w:numId="11" w16cid:durableId="373232391">
    <w:abstractNumId w:val="4"/>
  </w:num>
  <w:num w:numId="12" w16cid:durableId="37362024">
    <w:abstractNumId w:val="8"/>
  </w:num>
  <w:num w:numId="13" w16cid:durableId="170348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AA"/>
    <w:rsid w:val="000032D7"/>
    <w:rsid w:val="00014B4B"/>
    <w:rsid w:val="000364CB"/>
    <w:rsid w:val="00070B59"/>
    <w:rsid w:val="00094F26"/>
    <w:rsid w:val="00095735"/>
    <w:rsid w:val="000967A5"/>
    <w:rsid w:val="000C11A5"/>
    <w:rsid w:val="000C6A50"/>
    <w:rsid w:val="000D706E"/>
    <w:rsid w:val="00165147"/>
    <w:rsid w:val="001671FA"/>
    <w:rsid w:val="0017334C"/>
    <w:rsid w:val="001821B8"/>
    <w:rsid w:val="00192C6E"/>
    <w:rsid w:val="001B41C3"/>
    <w:rsid w:val="001C0C50"/>
    <w:rsid w:val="001E1419"/>
    <w:rsid w:val="002277A3"/>
    <w:rsid w:val="0023000B"/>
    <w:rsid w:val="002334CF"/>
    <w:rsid w:val="00236EA2"/>
    <w:rsid w:val="002713A6"/>
    <w:rsid w:val="00274174"/>
    <w:rsid w:val="0029644D"/>
    <w:rsid w:val="002D211E"/>
    <w:rsid w:val="002D7691"/>
    <w:rsid w:val="002E7181"/>
    <w:rsid w:val="002F7057"/>
    <w:rsid w:val="00317F7F"/>
    <w:rsid w:val="003208CE"/>
    <w:rsid w:val="00326D56"/>
    <w:rsid w:val="00334D40"/>
    <w:rsid w:val="003350BA"/>
    <w:rsid w:val="00336398"/>
    <w:rsid w:val="00392F72"/>
    <w:rsid w:val="003946B0"/>
    <w:rsid w:val="00397F31"/>
    <w:rsid w:val="003A6E1A"/>
    <w:rsid w:val="003C0B9A"/>
    <w:rsid w:val="003D0F58"/>
    <w:rsid w:val="003E2638"/>
    <w:rsid w:val="003E4611"/>
    <w:rsid w:val="00410904"/>
    <w:rsid w:val="004311EA"/>
    <w:rsid w:val="00450F72"/>
    <w:rsid w:val="00462A20"/>
    <w:rsid w:val="00467981"/>
    <w:rsid w:val="0047354D"/>
    <w:rsid w:val="00475275"/>
    <w:rsid w:val="00487B8A"/>
    <w:rsid w:val="004C7090"/>
    <w:rsid w:val="004D60F8"/>
    <w:rsid w:val="005157A4"/>
    <w:rsid w:val="00520FCE"/>
    <w:rsid w:val="00535A75"/>
    <w:rsid w:val="00550903"/>
    <w:rsid w:val="00556D27"/>
    <w:rsid w:val="00580ECA"/>
    <w:rsid w:val="005819BB"/>
    <w:rsid w:val="005826D9"/>
    <w:rsid w:val="005921FF"/>
    <w:rsid w:val="005A78F1"/>
    <w:rsid w:val="005D2078"/>
    <w:rsid w:val="005E5AF5"/>
    <w:rsid w:val="006034EF"/>
    <w:rsid w:val="00603F4E"/>
    <w:rsid w:val="006306DD"/>
    <w:rsid w:val="00651E23"/>
    <w:rsid w:val="00674F9C"/>
    <w:rsid w:val="006B5715"/>
    <w:rsid w:val="006C01D3"/>
    <w:rsid w:val="006D496B"/>
    <w:rsid w:val="006D75A0"/>
    <w:rsid w:val="006E2982"/>
    <w:rsid w:val="00701000"/>
    <w:rsid w:val="0070657F"/>
    <w:rsid w:val="00710553"/>
    <w:rsid w:val="007172F3"/>
    <w:rsid w:val="00743791"/>
    <w:rsid w:val="007441F4"/>
    <w:rsid w:val="007534EC"/>
    <w:rsid w:val="0078609A"/>
    <w:rsid w:val="007C1171"/>
    <w:rsid w:val="007C63CC"/>
    <w:rsid w:val="007D17FF"/>
    <w:rsid w:val="007D3065"/>
    <w:rsid w:val="007D4123"/>
    <w:rsid w:val="007E6891"/>
    <w:rsid w:val="007F5EAD"/>
    <w:rsid w:val="008006B1"/>
    <w:rsid w:val="0081157C"/>
    <w:rsid w:val="008347A9"/>
    <w:rsid w:val="00841BC4"/>
    <w:rsid w:val="00877F92"/>
    <w:rsid w:val="00882258"/>
    <w:rsid w:val="00891A5E"/>
    <w:rsid w:val="008B4C15"/>
    <w:rsid w:val="008B7790"/>
    <w:rsid w:val="008C944D"/>
    <w:rsid w:val="008E1EAA"/>
    <w:rsid w:val="008F601B"/>
    <w:rsid w:val="00956383"/>
    <w:rsid w:val="009852BF"/>
    <w:rsid w:val="009A21CA"/>
    <w:rsid w:val="009A7814"/>
    <w:rsid w:val="009D0CAD"/>
    <w:rsid w:val="009E497B"/>
    <w:rsid w:val="009F6F98"/>
    <w:rsid w:val="00A004E5"/>
    <w:rsid w:val="00A261EA"/>
    <w:rsid w:val="00A531C8"/>
    <w:rsid w:val="00A71937"/>
    <w:rsid w:val="00A81D7D"/>
    <w:rsid w:val="00A922CC"/>
    <w:rsid w:val="00AD6E9F"/>
    <w:rsid w:val="00B0755D"/>
    <w:rsid w:val="00B327A4"/>
    <w:rsid w:val="00B730CF"/>
    <w:rsid w:val="00B919B1"/>
    <w:rsid w:val="00BA005F"/>
    <w:rsid w:val="00BD4390"/>
    <w:rsid w:val="00BD6D1C"/>
    <w:rsid w:val="00BF7DEB"/>
    <w:rsid w:val="00C37610"/>
    <w:rsid w:val="00C866C4"/>
    <w:rsid w:val="00CE3EF9"/>
    <w:rsid w:val="00D05C37"/>
    <w:rsid w:val="00D37C2C"/>
    <w:rsid w:val="00DD6475"/>
    <w:rsid w:val="00DF1064"/>
    <w:rsid w:val="00DF56DF"/>
    <w:rsid w:val="00DF7BB5"/>
    <w:rsid w:val="00E010B0"/>
    <w:rsid w:val="00E453F1"/>
    <w:rsid w:val="00EC1A40"/>
    <w:rsid w:val="00EC570D"/>
    <w:rsid w:val="00EF39DC"/>
    <w:rsid w:val="00F129AB"/>
    <w:rsid w:val="00F139EF"/>
    <w:rsid w:val="00F4649F"/>
    <w:rsid w:val="00F53C6D"/>
    <w:rsid w:val="00F91C19"/>
    <w:rsid w:val="00F96BB7"/>
    <w:rsid w:val="00FB7690"/>
    <w:rsid w:val="00FF5EE3"/>
    <w:rsid w:val="05E1D40F"/>
    <w:rsid w:val="077DA470"/>
    <w:rsid w:val="0A0EFB5B"/>
    <w:rsid w:val="12CECF67"/>
    <w:rsid w:val="15D6E20D"/>
    <w:rsid w:val="173D27CC"/>
    <w:rsid w:val="1EB23A69"/>
    <w:rsid w:val="1F8EBA65"/>
    <w:rsid w:val="2A2ECF4B"/>
    <w:rsid w:val="2AE52333"/>
    <w:rsid w:val="2F02406E"/>
    <w:rsid w:val="3504E127"/>
    <w:rsid w:val="41F020F7"/>
    <w:rsid w:val="47123B46"/>
    <w:rsid w:val="4718943A"/>
    <w:rsid w:val="47B383C9"/>
    <w:rsid w:val="48866AFA"/>
    <w:rsid w:val="50176912"/>
    <w:rsid w:val="534F09D4"/>
    <w:rsid w:val="5898429A"/>
    <w:rsid w:val="5907F770"/>
    <w:rsid w:val="5D1CE7B0"/>
    <w:rsid w:val="619B153F"/>
    <w:rsid w:val="73D021BD"/>
    <w:rsid w:val="761C3DEF"/>
    <w:rsid w:val="769B5E5F"/>
    <w:rsid w:val="7B19373D"/>
    <w:rsid w:val="7B6EC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BA77"/>
  <w15:chartTrackingRefBased/>
  <w15:docId w15:val="{3B146DEE-5855-41B4-8957-C54A3D76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1EAA"/>
    <w:rPr>
      <w:b/>
      <w:bCs/>
    </w:rPr>
  </w:style>
  <w:style w:type="paragraph" w:styleId="ListParagraph">
    <w:name w:val="List Paragraph"/>
    <w:basedOn w:val="Normal"/>
    <w:uiPriority w:val="34"/>
    <w:qFormat/>
    <w:rsid w:val="007C11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39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C57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2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D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891A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7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B5"/>
  </w:style>
  <w:style w:type="paragraph" w:styleId="Footer">
    <w:name w:val="footer"/>
    <w:basedOn w:val="Normal"/>
    <w:link w:val="FooterChar"/>
    <w:uiPriority w:val="99"/>
    <w:unhideWhenUsed/>
    <w:rsid w:val="00DF7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@kildare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9FD2-9A18-4FDF-98BB-A22913E2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https://www.mcauleyplace.ie/</vt:lpwstr>
      </vt:variant>
      <vt:variant>
        <vt:lpwstr/>
      </vt:variant>
      <vt:variant>
        <vt:i4>5505133</vt:i4>
      </vt:variant>
      <vt:variant>
        <vt:i4>3</vt:i4>
      </vt:variant>
      <vt:variant>
        <vt:i4>0</vt:i4>
      </vt:variant>
      <vt:variant>
        <vt:i4>5</vt:i4>
      </vt:variant>
      <vt:variant>
        <vt:lpwstr>mailto:hello@mcauleyplace.ie</vt:lpwstr>
      </vt:variant>
      <vt:variant>
        <vt:lpwstr/>
      </vt:variant>
      <vt:variant>
        <vt:i4>5505133</vt:i4>
      </vt:variant>
      <vt:variant>
        <vt:i4>0</vt:i4>
      </vt:variant>
      <vt:variant>
        <vt:i4>0</vt:i4>
      </vt:variant>
      <vt:variant>
        <vt:i4>5</vt:i4>
      </vt:variant>
      <vt:variant>
        <vt:lpwstr>mailto:hello@mcauleyplace.ie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Hazzard</dc:creator>
  <cp:keywords/>
  <dc:description/>
  <cp:lastModifiedBy>Elaine M. Donnelly</cp:lastModifiedBy>
  <cp:revision>2</cp:revision>
  <dcterms:created xsi:type="dcterms:W3CDTF">2024-09-18T11:04:00Z</dcterms:created>
  <dcterms:modified xsi:type="dcterms:W3CDTF">2024-09-18T11:04:00Z</dcterms:modified>
</cp:coreProperties>
</file>